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D6" w:rsidRDefault="00637E33" w:rsidP="00080B84">
      <w:pPr>
        <w:jc w:val="both"/>
      </w:pPr>
      <w:r w:rsidRPr="0046019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E2FA0A1" wp14:editId="04323408">
            <wp:extent cx="1685925" cy="857250"/>
            <wp:effectExtent l="0" t="0" r="9525" b="0"/>
            <wp:docPr id="2" name="Image 2" descr="D:\Users\nsebban\AppData\Local\Microsoft\Windows\Temporary Internet Files\Content.Word\logo AM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Users\nsebban\AppData\Local\Microsoft\Windows\Temporary Internet Files\Content.Word\logo A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E4" w:rsidRPr="004C6C23" w:rsidRDefault="00C52EE4">
      <w:pPr>
        <w:rPr>
          <w:b/>
          <w:color w:val="44546A" w:themeColor="text2"/>
          <w:sz w:val="26"/>
          <w:szCs w:val="26"/>
        </w:rPr>
      </w:pPr>
      <w:r w:rsidRPr="004C6C23">
        <w:rPr>
          <w:b/>
          <w:color w:val="44546A" w:themeColor="text2"/>
          <w:sz w:val="26"/>
          <w:szCs w:val="26"/>
        </w:rPr>
        <w:t xml:space="preserve">Situation des syndicats </w:t>
      </w:r>
      <w:r w:rsidR="00F4431F">
        <w:rPr>
          <w:b/>
          <w:color w:val="44546A" w:themeColor="text2"/>
          <w:sz w:val="26"/>
          <w:szCs w:val="26"/>
        </w:rPr>
        <w:t>de communes</w:t>
      </w:r>
    </w:p>
    <w:tbl>
      <w:tblPr>
        <w:tblStyle w:val="Grilledutableau"/>
        <w:tblW w:w="11482" w:type="dxa"/>
        <w:tblInd w:w="-1134" w:type="dxa"/>
        <w:tblLook w:val="04A0" w:firstRow="1" w:lastRow="0" w:firstColumn="1" w:lastColumn="0" w:noHBand="0" w:noVBand="1"/>
      </w:tblPr>
      <w:tblGrid>
        <w:gridCol w:w="2410"/>
        <w:gridCol w:w="3260"/>
        <w:gridCol w:w="2835"/>
        <w:gridCol w:w="2977"/>
      </w:tblGrid>
      <w:tr w:rsidR="00C52EE4" w:rsidTr="000C6B3E">
        <w:tc>
          <w:tcPr>
            <w:tcW w:w="2410" w:type="dxa"/>
            <w:tcBorders>
              <w:top w:val="nil"/>
              <w:left w:val="nil"/>
            </w:tcBorders>
          </w:tcPr>
          <w:p w:rsidR="00C52EE4" w:rsidRDefault="00C52EE4"/>
        </w:tc>
        <w:tc>
          <w:tcPr>
            <w:tcW w:w="3260" w:type="dxa"/>
          </w:tcPr>
          <w:p w:rsidR="00C52EE4" w:rsidRPr="00D50937" w:rsidRDefault="00C52EE4" w:rsidP="00D50937">
            <w:pPr>
              <w:jc w:val="center"/>
              <w:rPr>
                <w:b/>
                <w:color w:val="44546A" w:themeColor="text2"/>
              </w:rPr>
            </w:pPr>
            <w:r w:rsidRPr="00D50937">
              <w:rPr>
                <w:b/>
                <w:color w:val="44546A" w:themeColor="text2"/>
              </w:rPr>
              <w:t xml:space="preserve">Délai </w:t>
            </w:r>
            <w:r w:rsidR="001D7716" w:rsidRPr="00D50937">
              <w:rPr>
                <w:b/>
                <w:color w:val="44546A" w:themeColor="text2"/>
              </w:rPr>
              <w:t>d’</w:t>
            </w:r>
            <w:r w:rsidRPr="00D50937">
              <w:rPr>
                <w:b/>
                <w:color w:val="44546A" w:themeColor="text2"/>
              </w:rPr>
              <w:t>installation du comité syndical</w:t>
            </w:r>
          </w:p>
        </w:tc>
        <w:tc>
          <w:tcPr>
            <w:tcW w:w="2835" w:type="dxa"/>
          </w:tcPr>
          <w:p w:rsidR="00C52EE4" w:rsidRPr="00D50937" w:rsidRDefault="00C52EE4" w:rsidP="00D50937">
            <w:pPr>
              <w:jc w:val="center"/>
              <w:rPr>
                <w:b/>
                <w:color w:val="44546A" w:themeColor="text2"/>
              </w:rPr>
            </w:pPr>
            <w:r w:rsidRPr="00D50937">
              <w:rPr>
                <w:b/>
                <w:color w:val="44546A" w:themeColor="text2"/>
              </w:rPr>
              <w:t>Conditions de désignation des délégués</w:t>
            </w:r>
          </w:p>
        </w:tc>
        <w:tc>
          <w:tcPr>
            <w:tcW w:w="2977" w:type="dxa"/>
          </w:tcPr>
          <w:p w:rsidR="00D604CD" w:rsidRPr="00D50937" w:rsidRDefault="00C52EE4" w:rsidP="00D50937">
            <w:pPr>
              <w:jc w:val="center"/>
              <w:rPr>
                <w:b/>
                <w:color w:val="44546A" w:themeColor="text2"/>
              </w:rPr>
            </w:pPr>
            <w:r w:rsidRPr="00D50937">
              <w:rPr>
                <w:b/>
                <w:color w:val="44546A" w:themeColor="text2"/>
              </w:rPr>
              <w:t>Fonction</w:t>
            </w:r>
            <w:r w:rsidR="00E75163" w:rsidRPr="00D50937">
              <w:rPr>
                <w:b/>
                <w:color w:val="44546A" w:themeColor="text2"/>
              </w:rPr>
              <w:t>s</w:t>
            </w:r>
            <w:r w:rsidRPr="00D50937">
              <w:rPr>
                <w:b/>
                <w:color w:val="44546A" w:themeColor="text2"/>
              </w:rPr>
              <w:t xml:space="preserve"> de président, vice-président</w:t>
            </w:r>
            <w:r w:rsidR="0071154D" w:rsidRPr="00D50937">
              <w:rPr>
                <w:b/>
                <w:color w:val="44546A" w:themeColor="text2"/>
              </w:rPr>
              <w:t>s</w:t>
            </w:r>
            <w:r w:rsidRPr="00D50937">
              <w:rPr>
                <w:b/>
                <w:color w:val="44546A" w:themeColor="text2"/>
              </w:rPr>
              <w:t xml:space="preserve"> et membre</w:t>
            </w:r>
            <w:r w:rsidR="0071154D" w:rsidRPr="00D50937">
              <w:rPr>
                <w:b/>
                <w:color w:val="44546A" w:themeColor="text2"/>
              </w:rPr>
              <w:t>s</w:t>
            </w:r>
            <w:r w:rsidRPr="00D50937">
              <w:rPr>
                <w:b/>
                <w:color w:val="44546A" w:themeColor="text2"/>
              </w:rPr>
              <w:t xml:space="preserve"> du bureau</w:t>
            </w:r>
          </w:p>
        </w:tc>
      </w:tr>
      <w:tr w:rsidR="00C52EE4" w:rsidTr="00763B70">
        <w:trPr>
          <w:trHeight w:val="3491"/>
        </w:trPr>
        <w:tc>
          <w:tcPr>
            <w:tcW w:w="2410" w:type="dxa"/>
          </w:tcPr>
          <w:p w:rsidR="00C52EE4" w:rsidRDefault="00C52EE4" w:rsidP="00C52EE4"/>
          <w:p w:rsidR="00C52EE4" w:rsidRPr="004C6C23" w:rsidRDefault="00C52EE4" w:rsidP="00C52EE4">
            <w:pPr>
              <w:rPr>
                <w:b/>
              </w:rPr>
            </w:pPr>
            <w:r w:rsidRPr="004C6C23">
              <w:rPr>
                <w:b/>
                <w:color w:val="44546A" w:themeColor="text2"/>
              </w:rPr>
              <w:t xml:space="preserve">Tous les conseils municipaux des communes membres </w:t>
            </w:r>
            <w:r w:rsidR="00C4143E" w:rsidRPr="004C6C23">
              <w:rPr>
                <w:b/>
                <w:color w:val="44546A" w:themeColor="text2"/>
              </w:rPr>
              <w:t xml:space="preserve">du syndicat </w:t>
            </w:r>
            <w:r w:rsidRPr="004C6C23">
              <w:rPr>
                <w:b/>
                <w:color w:val="44546A" w:themeColor="text2"/>
              </w:rPr>
              <w:t>ont été renouvelés lors du 1</w:t>
            </w:r>
            <w:r w:rsidRPr="004C6C23">
              <w:rPr>
                <w:b/>
                <w:color w:val="44546A" w:themeColor="text2"/>
                <w:vertAlign w:val="superscript"/>
              </w:rPr>
              <w:t>er</w:t>
            </w:r>
            <w:r w:rsidRPr="004C6C23">
              <w:rPr>
                <w:b/>
                <w:color w:val="44546A" w:themeColor="text2"/>
              </w:rPr>
              <w:t xml:space="preserve"> tour (ils sont entrés en fonction le 18 mai)</w:t>
            </w:r>
          </w:p>
        </w:tc>
        <w:tc>
          <w:tcPr>
            <w:tcW w:w="3260" w:type="dxa"/>
          </w:tcPr>
          <w:p w:rsidR="00C52EE4" w:rsidRDefault="00C52EE4" w:rsidP="00C52EE4"/>
          <w:p w:rsidR="00C52EE4" w:rsidRPr="00E7287B" w:rsidRDefault="00C52EE4" w:rsidP="00C52EE4">
            <w:r>
              <w:t xml:space="preserve">Au plus tard </w:t>
            </w:r>
            <w:r w:rsidR="00E75163">
              <w:t xml:space="preserve">le </w:t>
            </w:r>
            <w:r w:rsidR="00E75163" w:rsidRPr="00C52EE4">
              <w:rPr>
                <w:b/>
              </w:rPr>
              <w:t>vendredi</w:t>
            </w:r>
            <w:r w:rsidR="00E75163">
              <w:rPr>
                <w:b/>
              </w:rPr>
              <w:t xml:space="preserve"> de la</w:t>
            </w:r>
            <w:r w:rsidRPr="00C52EE4">
              <w:rPr>
                <w:b/>
              </w:rPr>
              <w:t xml:space="preserve"> </w:t>
            </w:r>
            <w:r w:rsidR="00E75163" w:rsidRPr="00C52EE4">
              <w:rPr>
                <w:b/>
              </w:rPr>
              <w:t>4</w:t>
            </w:r>
            <w:r w:rsidR="00E75163" w:rsidRPr="00C52EE4">
              <w:rPr>
                <w:b/>
                <w:vertAlign w:val="superscript"/>
              </w:rPr>
              <w:t>e</w:t>
            </w:r>
            <w:r w:rsidR="00E75163" w:rsidRPr="00C52EE4">
              <w:rPr>
                <w:b/>
              </w:rPr>
              <w:t xml:space="preserve"> </w:t>
            </w:r>
            <w:r w:rsidR="00E75163">
              <w:rPr>
                <w:b/>
              </w:rPr>
              <w:t xml:space="preserve">semaine </w:t>
            </w:r>
            <w:r w:rsidRPr="00C52EE4">
              <w:rPr>
                <w:b/>
              </w:rPr>
              <w:t>qui suit l’élection des maires</w:t>
            </w:r>
            <w:r w:rsidR="00E7287B">
              <w:rPr>
                <w:b/>
              </w:rPr>
              <w:t xml:space="preserve"> </w:t>
            </w:r>
            <w:r w:rsidR="00E7287B" w:rsidRPr="00E7287B">
              <w:t>(art. L. 5211-8)</w:t>
            </w:r>
            <w:r w:rsidRPr="00E7287B">
              <w:t> :</w:t>
            </w:r>
          </w:p>
          <w:p w:rsidR="00C52EE4" w:rsidRDefault="00C52EE4" w:rsidP="00C52EE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soit</w:t>
            </w:r>
            <w:proofErr w:type="gramEnd"/>
            <w:r>
              <w:t xml:space="preserve"> au plus tard le</w:t>
            </w:r>
            <w:r w:rsidR="00C4143E">
              <w:t xml:space="preserve"> vendredi</w:t>
            </w:r>
            <w:r>
              <w:t xml:space="preserve"> </w:t>
            </w:r>
            <w:r w:rsidRPr="00C4143E">
              <w:rPr>
                <w:b/>
              </w:rPr>
              <w:t>19 juin</w:t>
            </w:r>
            <w:r>
              <w:t xml:space="preserve"> si l’ensemble des maires ont été élus le 23 ou 24 mai ;</w:t>
            </w:r>
          </w:p>
          <w:p w:rsidR="00C52EE4" w:rsidRDefault="00C52EE4" w:rsidP="004C6C23">
            <w:pPr>
              <w:pStyle w:val="Paragraphedeliste"/>
              <w:numPr>
                <w:ilvl w:val="0"/>
                <w:numId w:val="1"/>
              </w:numPr>
            </w:pPr>
            <w:r>
              <w:t xml:space="preserve">soit au plus tard le vendredi </w:t>
            </w:r>
            <w:r w:rsidRPr="004C6C23">
              <w:rPr>
                <w:b/>
              </w:rPr>
              <w:t>26 juin</w:t>
            </w:r>
            <w:r>
              <w:t xml:space="preserve"> si un ou plusieurs maires ont ét</w:t>
            </w:r>
            <w:r w:rsidR="004C6C23">
              <w:t>é élus entre le 25 et le 28 mai.</w:t>
            </w:r>
          </w:p>
        </w:tc>
        <w:tc>
          <w:tcPr>
            <w:tcW w:w="2835" w:type="dxa"/>
          </w:tcPr>
          <w:p w:rsidR="00C52EE4" w:rsidRDefault="00C52EE4" w:rsidP="00C52EE4"/>
          <w:p w:rsidR="00763B70" w:rsidRDefault="00C52EE4" w:rsidP="00E7287B">
            <w:r>
              <w:t xml:space="preserve">Le choix du conseil municipal ne peut porter que sur l’un de ses membres </w:t>
            </w:r>
          </w:p>
          <w:p w:rsidR="00C52EE4" w:rsidRDefault="00C52EE4" w:rsidP="00E7287B">
            <w:r>
              <w:t>(art. L.</w:t>
            </w:r>
            <w:r w:rsidR="00F4431F">
              <w:t xml:space="preserve"> </w:t>
            </w:r>
            <w:r>
              <w:t>5212-7)</w:t>
            </w:r>
            <w:r w:rsidR="00E75163">
              <w:t>.</w:t>
            </w:r>
          </w:p>
        </w:tc>
        <w:tc>
          <w:tcPr>
            <w:tcW w:w="2977" w:type="dxa"/>
          </w:tcPr>
          <w:p w:rsidR="00C52EE4" w:rsidRDefault="00C52EE4" w:rsidP="00C52EE4"/>
          <w:p w:rsidR="00C52EE4" w:rsidRDefault="00C52EE4" w:rsidP="00C52EE4">
            <w:r>
              <w:t>Lors de l’installation, il est procédé à l’élection du président, des vice-présidents et des autres membres du bureau</w:t>
            </w:r>
            <w:r w:rsidR="00763B70">
              <w:t xml:space="preserve"> (art. L.5211-10)</w:t>
            </w:r>
            <w:r>
              <w:t xml:space="preserve">. </w:t>
            </w:r>
          </w:p>
        </w:tc>
      </w:tr>
      <w:tr w:rsidR="00C4143E" w:rsidTr="000C6B3E">
        <w:tc>
          <w:tcPr>
            <w:tcW w:w="2410" w:type="dxa"/>
            <w:tcBorders>
              <w:bottom w:val="nil"/>
            </w:tcBorders>
          </w:tcPr>
          <w:p w:rsidR="00C4143E" w:rsidRPr="004C6C23" w:rsidRDefault="00C4143E" w:rsidP="00C4143E">
            <w:pPr>
              <w:rPr>
                <w:b/>
                <w:color w:val="44546A" w:themeColor="text2"/>
              </w:rPr>
            </w:pPr>
            <w:r w:rsidRPr="004C6C23">
              <w:rPr>
                <w:b/>
                <w:color w:val="44546A" w:themeColor="text2"/>
              </w:rPr>
              <w:t xml:space="preserve">L’ensemble des conseils municipaux </w:t>
            </w:r>
            <w:proofErr w:type="gramStart"/>
            <w:r w:rsidRPr="004C6C23">
              <w:rPr>
                <w:b/>
                <w:color w:val="44546A" w:themeColor="text2"/>
              </w:rPr>
              <w:t>des communes membres</w:t>
            </w:r>
            <w:proofErr w:type="gramEnd"/>
            <w:r w:rsidRPr="004C6C23">
              <w:rPr>
                <w:b/>
                <w:color w:val="44546A" w:themeColor="text2"/>
              </w:rPr>
              <w:t xml:space="preserve"> du syndicat n’a pas été renouvelé à l’issue du 1</w:t>
            </w:r>
            <w:r w:rsidRPr="004C6C23">
              <w:rPr>
                <w:b/>
                <w:color w:val="44546A" w:themeColor="text2"/>
                <w:vertAlign w:val="superscript"/>
              </w:rPr>
              <w:t>er</w:t>
            </w:r>
            <w:r w:rsidRPr="004C6C23">
              <w:rPr>
                <w:b/>
                <w:color w:val="44546A" w:themeColor="text2"/>
              </w:rPr>
              <w:t xml:space="preserve"> tour</w:t>
            </w:r>
          </w:p>
          <w:p w:rsidR="00C4143E" w:rsidRDefault="00C4143E" w:rsidP="00C4143E"/>
        </w:tc>
        <w:tc>
          <w:tcPr>
            <w:tcW w:w="3260" w:type="dxa"/>
            <w:tcBorders>
              <w:bottom w:val="nil"/>
            </w:tcBorders>
          </w:tcPr>
          <w:p w:rsidR="00C4143E" w:rsidRPr="00E7287B" w:rsidRDefault="00C4143E" w:rsidP="00C4143E">
            <w:r>
              <w:t xml:space="preserve">Au plus tard le </w:t>
            </w:r>
            <w:r w:rsidRPr="00D604CD">
              <w:rPr>
                <w:b/>
              </w:rPr>
              <w:t xml:space="preserve">vendredi de </w:t>
            </w:r>
            <w:r w:rsidR="008B7FD6">
              <w:rPr>
                <w:b/>
              </w:rPr>
              <w:t xml:space="preserve">la </w:t>
            </w:r>
            <w:r w:rsidRPr="00D604CD">
              <w:rPr>
                <w:b/>
              </w:rPr>
              <w:t>4</w:t>
            </w:r>
            <w:r w:rsidRPr="00D604CD">
              <w:rPr>
                <w:b/>
                <w:vertAlign w:val="superscript"/>
              </w:rPr>
              <w:t>e</w:t>
            </w:r>
            <w:r w:rsidRPr="00D604CD">
              <w:rPr>
                <w:b/>
              </w:rPr>
              <w:t xml:space="preserve"> semaine qui suit l’élection des maires</w:t>
            </w:r>
            <w:r>
              <w:rPr>
                <w:b/>
              </w:rPr>
              <w:t xml:space="preserve"> à l’issue du second tour</w:t>
            </w:r>
            <w:r w:rsidR="00E7287B">
              <w:rPr>
                <w:b/>
              </w:rPr>
              <w:t xml:space="preserve"> </w:t>
            </w:r>
            <w:r w:rsidR="00E7287B" w:rsidRPr="00E7287B">
              <w:t>(art. L</w:t>
            </w:r>
            <w:r w:rsidR="00763B70">
              <w:t xml:space="preserve">. </w:t>
            </w:r>
            <w:r w:rsidR="00E7287B" w:rsidRPr="00E7287B">
              <w:t>5211-8)</w:t>
            </w:r>
            <w:r w:rsidRPr="00E7287B">
              <w:t>.</w:t>
            </w:r>
          </w:p>
          <w:p w:rsidR="00C4143E" w:rsidRDefault="00C4143E" w:rsidP="00C4143E">
            <w:pPr>
              <w:rPr>
                <w:b/>
              </w:rPr>
            </w:pPr>
          </w:p>
          <w:p w:rsidR="00C4143E" w:rsidRPr="00C4143E" w:rsidRDefault="00C4143E" w:rsidP="00C4143E">
            <w:pPr>
              <w:rPr>
                <w:i/>
              </w:rPr>
            </w:pPr>
            <w:r>
              <w:rPr>
                <w:i/>
              </w:rPr>
              <w:t>*</w:t>
            </w:r>
            <w:r w:rsidRPr="00C4143E">
              <w:rPr>
                <w:i/>
              </w:rPr>
              <w:t>Si le second tour a lieu le 28 juin, les maires des communes concernées devront être élus entre le 3 et le 5 juillet</w:t>
            </w:r>
            <w:r w:rsidR="004C6C23">
              <w:rPr>
                <w:i/>
              </w:rPr>
              <w:t> :</w:t>
            </w:r>
            <w:r w:rsidRPr="00C4143E">
              <w:rPr>
                <w:i/>
              </w:rPr>
              <w:t xml:space="preserve"> dès lors l’installation du comité syndical devra avoir lieu au plus tard le </w:t>
            </w:r>
            <w:r w:rsidRPr="004C6C23">
              <w:rPr>
                <w:b/>
                <w:i/>
              </w:rPr>
              <w:t>31 juillet</w:t>
            </w:r>
            <w:r w:rsidR="00D50937">
              <w:rPr>
                <w:rStyle w:val="Appelnotedebasdep"/>
                <w:b/>
                <w:i/>
              </w:rPr>
              <w:footnoteReference w:id="1"/>
            </w:r>
            <w:r w:rsidRPr="00C4143E">
              <w:rPr>
                <w:i/>
              </w:rPr>
              <w:t>.</w:t>
            </w:r>
          </w:p>
          <w:p w:rsidR="00C4143E" w:rsidRDefault="00C4143E" w:rsidP="00C4143E"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763B70" w:rsidRDefault="00C4143E" w:rsidP="00E7287B">
            <w:r>
              <w:t xml:space="preserve">Le choix du conseil municipal ne peut porter que sur l’un de ses membres </w:t>
            </w:r>
          </w:p>
          <w:p w:rsidR="00C4143E" w:rsidRDefault="00C4143E" w:rsidP="00E7287B">
            <w:r>
              <w:t>(art. L.</w:t>
            </w:r>
            <w:r w:rsidR="00F4431F">
              <w:t xml:space="preserve"> </w:t>
            </w:r>
            <w:r>
              <w:t>5212-7).</w:t>
            </w:r>
          </w:p>
        </w:tc>
        <w:tc>
          <w:tcPr>
            <w:tcW w:w="2977" w:type="dxa"/>
            <w:tcBorders>
              <w:bottom w:val="nil"/>
            </w:tcBorders>
          </w:tcPr>
          <w:p w:rsidR="00C4143E" w:rsidRDefault="00C4143E" w:rsidP="00C4143E">
            <w:r>
              <w:t>Lors de l’installation, il est procédé à l’élection du président, des vice-présidents et des autres membres du bureau</w:t>
            </w:r>
            <w:r w:rsidR="00763B70">
              <w:t xml:space="preserve"> (art. L.</w:t>
            </w:r>
            <w:r w:rsidR="00F4431F">
              <w:t xml:space="preserve"> </w:t>
            </w:r>
            <w:r w:rsidR="00763B70">
              <w:t>5211-10).</w:t>
            </w:r>
          </w:p>
        </w:tc>
      </w:tr>
      <w:tr w:rsidR="00C4143E" w:rsidTr="000C6B3E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3B70" w:rsidRDefault="00763B70" w:rsidP="00C4143E">
            <w:pPr>
              <w:rPr>
                <w:b/>
                <w:i/>
                <w:color w:val="44546A" w:themeColor="text2"/>
                <w:u w:val="single"/>
              </w:rPr>
            </w:pPr>
            <w:r w:rsidRPr="00763B70">
              <w:rPr>
                <w:b/>
                <w:i/>
                <w:color w:val="44546A" w:themeColor="text2"/>
                <w:u w:val="single"/>
              </w:rPr>
              <w:t>ATTENTION</w:t>
            </w:r>
          </w:p>
          <w:p w:rsidR="00C4143E" w:rsidRPr="00763B70" w:rsidRDefault="00D71693" w:rsidP="00C4143E">
            <w:pPr>
              <w:rPr>
                <w:b/>
                <w:i/>
                <w:color w:val="44546A" w:themeColor="text2"/>
              </w:rPr>
            </w:pPr>
            <w:r w:rsidRPr="00763B70">
              <w:rPr>
                <w:b/>
                <w:i/>
                <w:color w:val="44546A" w:themeColor="text2"/>
              </w:rPr>
              <w:t xml:space="preserve">Dans ce cas </w:t>
            </w:r>
            <w:r w:rsidRPr="001308E8">
              <w:rPr>
                <w:b/>
                <w:i/>
                <w:color w:val="44546A" w:themeColor="text2"/>
              </w:rPr>
              <w:t xml:space="preserve">et </w:t>
            </w:r>
            <w:r w:rsidR="001308E8" w:rsidRPr="001308E8">
              <w:rPr>
                <w:b/>
                <w:i/>
                <w:color w:val="44546A" w:themeColor="text2"/>
              </w:rPr>
              <w:t>jusqu’à l’installation du comité syndical après le second tour</w:t>
            </w:r>
            <w:r w:rsidR="001308E8">
              <w:rPr>
                <w:b/>
                <w:i/>
                <w:color w:val="44546A" w:themeColor="text2"/>
              </w:rPr>
              <w:t xml:space="preserve"> </w:t>
            </w:r>
            <w:r w:rsidR="00763B70" w:rsidRPr="00763B70">
              <w:rPr>
                <w:b/>
                <w:i/>
                <w:color w:val="44546A" w:themeColor="text2"/>
              </w:rPr>
              <w:t>s’ouvre une</w:t>
            </w:r>
            <w:r w:rsidR="004C6C23" w:rsidRPr="00763B70">
              <w:rPr>
                <w:b/>
                <w:i/>
                <w:color w:val="44546A" w:themeColor="text2"/>
              </w:rPr>
              <w:t xml:space="preserve"> p</w:t>
            </w:r>
            <w:r w:rsidR="00C4143E" w:rsidRPr="00763B70">
              <w:rPr>
                <w:b/>
                <w:i/>
                <w:color w:val="44546A" w:themeColor="text2"/>
              </w:rPr>
              <w:t xml:space="preserve">ériode transitoire </w:t>
            </w:r>
            <w:r w:rsidRPr="00763B70">
              <w:rPr>
                <w:b/>
                <w:i/>
                <w:color w:val="44546A" w:themeColor="text2"/>
              </w:rPr>
              <w:t>de composition</w:t>
            </w:r>
            <w:r w:rsidR="00C4143E" w:rsidRPr="00763B70">
              <w:rPr>
                <w:b/>
                <w:i/>
                <w:color w:val="44546A" w:themeColor="text2"/>
              </w:rPr>
              <w:t xml:space="preserve"> </w:t>
            </w:r>
            <w:r w:rsidRPr="00763B70">
              <w:rPr>
                <w:b/>
                <w:i/>
                <w:color w:val="44546A" w:themeColor="text2"/>
              </w:rPr>
              <w:t xml:space="preserve">du </w:t>
            </w:r>
            <w:r w:rsidR="00C4143E" w:rsidRPr="00763B70">
              <w:rPr>
                <w:b/>
                <w:i/>
                <w:color w:val="44546A" w:themeColor="text2"/>
              </w:rPr>
              <w:t xml:space="preserve">comité syndical </w:t>
            </w:r>
            <w:r w:rsidR="00F4431F">
              <w:rPr>
                <w:b/>
                <w:i/>
                <w:color w:val="44546A" w:themeColor="text2"/>
              </w:rPr>
              <w:t>(</w:t>
            </w:r>
            <w:r w:rsidR="004C6C23" w:rsidRPr="00763B70">
              <w:rPr>
                <w:b/>
                <w:i/>
                <w:color w:val="44546A" w:themeColor="text2"/>
              </w:rPr>
              <w:t xml:space="preserve">dont l’ensemble des conseils municipaux n’a pas été </w:t>
            </w:r>
            <w:r w:rsidR="004C6C23" w:rsidRPr="00763B70">
              <w:rPr>
                <w:b/>
                <w:i/>
                <w:color w:val="44546A" w:themeColor="text2"/>
              </w:rPr>
              <w:lastRenderedPageBreak/>
              <w:t>renouvelé à l’issue du 1</w:t>
            </w:r>
            <w:r w:rsidR="004C6C23" w:rsidRPr="00763B70">
              <w:rPr>
                <w:b/>
                <w:i/>
                <w:color w:val="44546A" w:themeColor="text2"/>
                <w:vertAlign w:val="superscript"/>
              </w:rPr>
              <w:t>er</w:t>
            </w:r>
            <w:r w:rsidR="004C6C23" w:rsidRPr="00763B70">
              <w:rPr>
                <w:b/>
                <w:i/>
                <w:color w:val="44546A" w:themeColor="text2"/>
              </w:rPr>
              <w:t xml:space="preserve"> tour</w:t>
            </w:r>
            <w:r w:rsidR="00F4431F">
              <w:rPr>
                <w:b/>
                <w:i/>
                <w:color w:val="44546A" w:themeColor="text2"/>
              </w:rPr>
              <w:t>)</w:t>
            </w:r>
          </w:p>
          <w:p w:rsidR="004C6C23" w:rsidRPr="00763B70" w:rsidRDefault="004C6C23" w:rsidP="00C4143E">
            <w:pPr>
              <w:rPr>
                <w:b/>
                <w:i/>
                <w:color w:val="44546A" w:themeColor="text2"/>
              </w:rPr>
            </w:pPr>
          </w:p>
          <w:p w:rsidR="004C6C23" w:rsidRPr="00C4143E" w:rsidRDefault="004C6C23" w:rsidP="00C4143E">
            <w:pPr>
              <w:rPr>
                <w:i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C6B3E" w:rsidRDefault="000C6B3E" w:rsidP="00D50937"/>
          <w:p w:rsidR="00763B70" w:rsidRDefault="00763B70" w:rsidP="00D50937"/>
          <w:p w:rsidR="00763B70" w:rsidRDefault="00F4431F" w:rsidP="00763B70">
            <w:r>
              <w:t>Pendant cette période, il n’y a p</w:t>
            </w:r>
            <w:r w:rsidR="00763B70">
              <w:t xml:space="preserve">as de délai pour désigner les nouveaux </w:t>
            </w:r>
            <w:r>
              <w:t>conseillers</w:t>
            </w:r>
            <w:r w:rsidR="00763B70">
              <w:t>.</w:t>
            </w:r>
          </w:p>
          <w:p w:rsidR="00763B70" w:rsidRDefault="00763B70" w:rsidP="00763B70"/>
          <w:p w:rsidR="00D50937" w:rsidRDefault="00C4143E" w:rsidP="00D50937">
            <w:r>
              <w:t xml:space="preserve">Les communes peuvent </w:t>
            </w:r>
            <w:r w:rsidR="000C6B3E">
              <w:t>procéder</w:t>
            </w:r>
            <w:r>
              <w:t xml:space="preserve"> à </w:t>
            </w:r>
            <w:r w:rsidRPr="00C4143E">
              <w:rPr>
                <w:b/>
              </w:rPr>
              <w:t>tout moment</w:t>
            </w:r>
            <w:r>
              <w:t xml:space="preserve"> </w:t>
            </w:r>
            <w:r w:rsidR="001308E8">
              <w:t xml:space="preserve">à </w:t>
            </w:r>
            <w:r>
              <w:t>la désignation de leurs délégués dans les conditions de droit commun.</w:t>
            </w:r>
            <w:r w:rsidR="00D50937">
              <w:t xml:space="preserve"> </w:t>
            </w:r>
          </w:p>
          <w:p w:rsidR="00D50937" w:rsidRDefault="00D50937" w:rsidP="00D50937"/>
          <w:p w:rsidR="00C4143E" w:rsidRDefault="00C4143E" w:rsidP="00763B70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C6B3E" w:rsidRDefault="000C6B3E" w:rsidP="00C4143E"/>
          <w:p w:rsidR="00763B70" w:rsidRDefault="00763B70" w:rsidP="00C4143E"/>
          <w:p w:rsidR="00C4143E" w:rsidRDefault="00C4143E" w:rsidP="00C4143E">
            <w:r>
              <w:t xml:space="preserve">Le mandat des délégués des communes est </w:t>
            </w:r>
            <w:r w:rsidRPr="004C6C23">
              <w:rPr>
                <w:b/>
              </w:rPr>
              <w:t xml:space="preserve">prorogé jusqu’à </w:t>
            </w:r>
            <w:r w:rsidR="00F4431F">
              <w:rPr>
                <w:b/>
              </w:rPr>
              <w:t>l’installation du comité syndical</w:t>
            </w:r>
            <w:r w:rsidR="001308E8">
              <w:rPr>
                <w:rStyle w:val="Appelnotedebasdep"/>
                <w:b/>
              </w:rPr>
              <w:footnoteReference w:id="2"/>
            </w:r>
            <w:r w:rsidR="004C6C23">
              <w:t>, y compris s’ils ont perdu leur mandat de conseiller municipal</w:t>
            </w:r>
            <w:r w:rsidR="001308E8">
              <w:t xml:space="preserve">, </w:t>
            </w:r>
            <w:r w:rsidR="001308E8" w:rsidRPr="00F4431F">
              <w:rPr>
                <w:b/>
              </w:rPr>
              <w:t>sauf décision contraire de la commune dont ils sont issus</w:t>
            </w:r>
            <w:r w:rsidR="001308E8">
              <w:rPr>
                <w:rStyle w:val="Appelnotedebasdep"/>
                <w:b/>
              </w:rPr>
              <w:footnoteReference w:id="3"/>
            </w:r>
            <w:r w:rsidR="001308E8">
              <w:t>.</w:t>
            </w:r>
          </w:p>
          <w:p w:rsidR="00C4143E" w:rsidRDefault="00C4143E" w:rsidP="00C4143E"/>
          <w:p w:rsidR="00D50937" w:rsidRDefault="00F4431F" w:rsidP="00C4143E">
            <w:r w:rsidRPr="00F4431F">
              <w:t>Dans ce cas, ils</w:t>
            </w:r>
            <w:r w:rsidR="00D50937" w:rsidRPr="00F4431F">
              <w:t xml:space="preserve"> </w:t>
            </w:r>
            <w:r w:rsidRPr="00F4431F">
              <w:t>p</w:t>
            </w:r>
            <w:r w:rsidR="00D50937" w:rsidRPr="00F4431F">
              <w:t>erd</w:t>
            </w:r>
            <w:r w:rsidRPr="00F4431F">
              <w:t>ent</w:t>
            </w:r>
            <w:r w:rsidR="00D50937" w:rsidRPr="00F4431F">
              <w:t xml:space="preserve"> leur mandat au moment de la désignation de leur</w:t>
            </w:r>
            <w:r w:rsidR="008900A0" w:rsidRPr="00F4431F">
              <w:t>s</w:t>
            </w:r>
            <w:r w:rsidR="00D50937" w:rsidRPr="00F4431F">
              <w:t xml:space="preserve"> remplaçant</w:t>
            </w:r>
            <w:r w:rsidR="008900A0" w:rsidRPr="00F4431F">
              <w:t>s</w:t>
            </w:r>
            <w:r w:rsidR="00D50937" w:rsidRPr="00F4431F">
              <w:t xml:space="preserve"> par la commune dont ils sont issus.</w:t>
            </w:r>
          </w:p>
          <w:p w:rsidR="000C6B3E" w:rsidRDefault="000C6B3E" w:rsidP="00C4143E"/>
          <w:p w:rsidR="00C4143E" w:rsidRDefault="00D50937" w:rsidP="00C4143E">
            <w:r>
              <w:t>Le choix du conseil municipal, pour les communes dont le conseil municipal a été entièrement renouvelé au 1</w:t>
            </w:r>
            <w:r w:rsidRPr="00D50937">
              <w:rPr>
                <w:vertAlign w:val="superscript"/>
              </w:rPr>
              <w:t>er</w:t>
            </w:r>
            <w:r>
              <w:t xml:space="preserve"> tour, </w:t>
            </w:r>
            <w:r w:rsidRPr="007A4570">
              <w:t xml:space="preserve">ne peut porter uniquement </w:t>
            </w:r>
            <w:r w:rsidR="006E318F">
              <w:t xml:space="preserve">que </w:t>
            </w:r>
            <w:r w:rsidRPr="007A4570">
              <w:t>sur l’un de ses membres</w:t>
            </w:r>
            <w:r w:rsidR="007A4570">
              <w:t xml:space="preserve"> (art. L.5212-7 du CGCT).</w:t>
            </w:r>
            <w:r>
              <w:t xml:space="preserve"> </w:t>
            </w:r>
          </w:p>
          <w:p w:rsidR="00C4143E" w:rsidRDefault="00C4143E" w:rsidP="00C4143E"/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6B3E" w:rsidRDefault="000C6B3E" w:rsidP="00D71693">
            <w:pPr>
              <w:pBdr>
                <w:right w:val="single" w:sz="4" w:space="4" w:color="auto"/>
              </w:pBdr>
            </w:pPr>
          </w:p>
          <w:p w:rsidR="00763B70" w:rsidRDefault="00763B70" w:rsidP="00D71693">
            <w:pPr>
              <w:pBdr>
                <w:right w:val="single" w:sz="4" w:space="4" w:color="auto"/>
              </w:pBdr>
            </w:pPr>
          </w:p>
          <w:p w:rsidR="004C6C23" w:rsidRDefault="004C6C23" w:rsidP="00D71693">
            <w:pPr>
              <w:pBdr>
                <w:right w:val="single" w:sz="4" w:space="4" w:color="auto"/>
              </w:pBdr>
            </w:pPr>
            <w:r>
              <w:t xml:space="preserve">Les fonctions de président, vice-présidents et </w:t>
            </w:r>
            <w:r w:rsidR="00F4431F">
              <w:t xml:space="preserve">autres </w:t>
            </w:r>
            <w:r>
              <w:t xml:space="preserve">membres du bureau sont </w:t>
            </w:r>
            <w:r w:rsidRPr="00763B70">
              <w:rPr>
                <w:b/>
              </w:rPr>
              <w:t>prorogées</w:t>
            </w:r>
            <w:r>
              <w:t xml:space="preserve"> au même titre que le mandat des délégués</w:t>
            </w:r>
            <w:r w:rsidR="00D50937">
              <w:t xml:space="preserve">, </w:t>
            </w:r>
            <w:r w:rsidR="00D50937" w:rsidRPr="008900A0">
              <w:rPr>
                <w:b/>
              </w:rPr>
              <w:t>jusqu’à l’installation du comité syndical</w:t>
            </w:r>
            <w:r w:rsidR="008900A0">
              <w:t xml:space="preserve"> (et la désignation de leurs successeurs)</w:t>
            </w:r>
            <w:r>
              <w:t>.</w:t>
            </w:r>
          </w:p>
          <w:p w:rsidR="00C100F0" w:rsidRDefault="00C100F0" w:rsidP="00C100F0"/>
          <w:p w:rsidR="00C100F0" w:rsidRDefault="00C100F0" w:rsidP="00C100F0">
            <w:r>
              <w:lastRenderedPageBreak/>
              <w:t xml:space="preserve">Jusqu’au second tour, </w:t>
            </w:r>
            <w:r w:rsidR="006E318F">
              <w:t xml:space="preserve">aucune </w:t>
            </w:r>
            <w:r>
              <w:t xml:space="preserve">restriction à l’exercice de leur pouvoir n’est prévue, </w:t>
            </w:r>
            <w:r w:rsidR="00C14EB9">
              <w:t>leur pouvoir</w:t>
            </w:r>
            <w:r>
              <w:t xml:space="preserve"> n’est pas limité aux mesures conservatoires et urgentes.</w:t>
            </w:r>
          </w:p>
          <w:p w:rsidR="00C100F0" w:rsidRDefault="00C100F0" w:rsidP="00C100F0">
            <w:pPr>
              <w:pBdr>
                <w:right w:val="single" w:sz="4" w:space="4" w:color="auto"/>
              </w:pBdr>
            </w:pPr>
          </w:p>
          <w:p w:rsidR="004C6C23" w:rsidRDefault="00763B70" w:rsidP="008900A0">
            <w:pPr>
              <w:pBdr>
                <w:right w:val="single" w:sz="4" w:space="4" w:color="auto"/>
              </w:pBdr>
            </w:pPr>
            <w:r>
              <w:rPr>
                <w:b/>
                <w:u w:val="single"/>
              </w:rPr>
              <w:t>Remarque</w:t>
            </w:r>
            <w:r w:rsidR="00D71693">
              <w:t> : s</w:t>
            </w:r>
            <w:r w:rsidR="004C6C23">
              <w:t xml:space="preserve">i le </w:t>
            </w:r>
            <w:r w:rsidR="004C6C23" w:rsidRPr="007A4570">
              <w:rPr>
                <w:b/>
              </w:rPr>
              <w:t>président perd son mandat de conseiller syndical</w:t>
            </w:r>
            <w:r w:rsidR="004C6C23">
              <w:t xml:space="preserve"> (soit parce que la commune a procédé </w:t>
            </w:r>
            <w:r w:rsidR="008900A0">
              <w:t>à son</w:t>
            </w:r>
            <w:r w:rsidR="004C6C23">
              <w:t xml:space="preserve"> remplacement </w:t>
            </w:r>
            <w:r w:rsidR="008900A0">
              <w:t>en tant que</w:t>
            </w:r>
            <w:r w:rsidR="004C6C23">
              <w:t xml:space="preserve"> délégué</w:t>
            </w:r>
            <w:r>
              <w:t xml:space="preserve"> syndical</w:t>
            </w:r>
            <w:r w:rsidR="004C6C23">
              <w:t>, soit en cas de démission ou de décès…)</w:t>
            </w:r>
            <w:r w:rsidR="00F4431F">
              <w:t>,</w:t>
            </w:r>
            <w:r w:rsidR="004C6C23">
              <w:t xml:space="preserve"> le </w:t>
            </w:r>
            <w:r w:rsidR="004C6C23" w:rsidRPr="00763B70">
              <w:rPr>
                <w:b/>
              </w:rPr>
              <w:t>comité syndical devr</w:t>
            </w:r>
            <w:r w:rsidR="00D71693" w:rsidRPr="00763B70">
              <w:rPr>
                <w:b/>
              </w:rPr>
              <w:t>a désigner un nouveau président</w:t>
            </w:r>
            <w:r w:rsidR="004C6C23" w:rsidRPr="00763B70">
              <w:rPr>
                <w:b/>
              </w:rPr>
              <w:t xml:space="preserve"> et un nouvel exécutif</w:t>
            </w:r>
            <w:r w:rsidR="00D71693">
              <w:t xml:space="preserve"> (vice-présidents et autres membres du bureau)</w:t>
            </w:r>
            <w:r w:rsidR="004C6C23">
              <w:t>.</w:t>
            </w:r>
          </w:p>
        </w:tc>
      </w:tr>
    </w:tbl>
    <w:p w:rsidR="00B84B5C" w:rsidRDefault="00B84B5C"/>
    <w:p w:rsidR="007A4570" w:rsidRDefault="007A4570">
      <w:r>
        <w:br w:type="page"/>
      </w:r>
    </w:p>
    <w:p w:rsidR="007A4570" w:rsidRPr="004C6C23" w:rsidRDefault="007A4570" w:rsidP="00973733">
      <w:pPr>
        <w:jc w:val="both"/>
        <w:rPr>
          <w:b/>
          <w:color w:val="44546A" w:themeColor="text2"/>
          <w:sz w:val="26"/>
          <w:szCs w:val="26"/>
        </w:rPr>
      </w:pPr>
      <w:r w:rsidRPr="00E7287B">
        <w:rPr>
          <w:b/>
          <w:color w:val="44546A" w:themeColor="text2"/>
          <w:sz w:val="26"/>
          <w:szCs w:val="26"/>
          <w:u w:val="single"/>
        </w:rPr>
        <w:lastRenderedPageBreak/>
        <w:t>Situation des syndicats mixtes fermés</w:t>
      </w:r>
      <w:r w:rsidR="00973733">
        <w:rPr>
          <w:b/>
          <w:color w:val="44546A" w:themeColor="text2"/>
          <w:sz w:val="26"/>
          <w:szCs w:val="26"/>
        </w:rPr>
        <w:t xml:space="preserve"> (composés de communes et </w:t>
      </w:r>
      <w:r w:rsidR="00340E26">
        <w:rPr>
          <w:b/>
          <w:color w:val="44546A" w:themeColor="text2"/>
          <w:sz w:val="26"/>
          <w:szCs w:val="26"/>
        </w:rPr>
        <w:t>de communautés</w:t>
      </w:r>
      <w:r w:rsidR="00973733">
        <w:rPr>
          <w:b/>
          <w:color w:val="44546A" w:themeColor="text2"/>
          <w:sz w:val="26"/>
          <w:szCs w:val="26"/>
        </w:rPr>
        <w:t xml:space="preserve"> ou exclusivement </w:t>
      </w:r>
      <w:r w:rsidR="00340E26">
        <w:rPr>
          <w:b/>
          <w:color w:val="44546A" w:themeColor="text2"/>
          <w:sz w:val="26"/>
          <w:szCs w:val="26"/>
        </w:rPr>
        <w:t>de com</w:t>
      </w:r>
      <w:bookmarkStart w:id="0" w:name="_GoBack"/>
      <w:bookmarkEnd w:id="0"/>
      <w:r w:rsidR="00340E26">
        <w:rPr>
          <w:b/>
          <w:color w:val="44546A" w:themeColor="text2"/>
          <w:sz w:val="26"/>
          <w:szCs w:val="26"/>
        </w:rPr>
        <w:t>munautés</w:t>
      </w:r>
      <w:r w:rsidR="00973733">
        <w:rPr>
          <w:b/>
          <w:color w:val="44546A" w:themeColor="text2"/>
          <w:sz w:val="26"/>
          <w:szCs w:val="26"/>
        </w:rPr>
        <w:t>)</w:t>
      </w:r>
    </w:p>
    <w:tbl>
      <w:tblPr>
        <w:tblStyle w:val="Grilledutableau"/>
        <w:tblW w:w="11058" w:type="dxa"/>
        <w:tblInd w:w="-993" w:type="dxa"/>
        <w:tblLook w:val="04A0" w:firstRow="1" w:lastRow="0" w:firstColumn="1" w:lastColumn="0" w:noHBand="0" w:noVBand="1"/>
      </w:tblPr>
      <w:tblGrid>
        <w:gridCol w:w="2269"/>
        <w:gridCol w:w="2693"/>
        <w:gridCol w:w="3119"/>
        <w:gridCol w:w="2977"/>
      </w:tblGrid>
      <w:tr w:rsidR="00340E26" w:rsidTr="00763B70">
        <w:tc>
          <w:tcPr>
            <w:tcW w:w="2269" w:type="dxa"/>
            <w:tcBorders>
              <w:top w:val="nil"/>
              <w:left w:val="nil"/>
            </w:tcBorders>
          </w:tcPr>
          <w:p w:rsidR="007A4570" w:rsidRDefault="007A4570" w:rsidP="0044069F"/>
        </w:tc>
        <w:tc>
          <w:tcPr>
            <w:tcW w:w="2693" w:type="dxa"/>
          </w:tcPr>
          <w:p w:rsidR="007A4570" w:rsidRPr="00D50937" w:rsidRDefault="007A4570" w:rsidP="0044069F">
            <w:pPr>
              <w:jc w:val="center"/>
              <w:rPr>
                <w:b/>
                <w:color w:val="44546A" w:themeColor="text2"/>
              </w:rPr>
            </w:pPr>
            <w:r w:rsidRPr="00D50937">
              <w:rPr>
                <w:b/>
                <w:color w:val="44546A" w:themeColor="text2"/>
              </w:rPr>
              <w:t>Délai d’installation du comité syndical</w:t>
            </w:r>
          </w:p>
        </w:tc>
        <w:tc>
          <w:tcPr>
            <w:tcW w:w="3119" w:type="dxa"/>
          </w:tcPr>
          <w:p w:rsidR="007A4570" w:rsidRPr="00D50937" w:rsidRDefault="007A4570" w:rsidP="0044069F">
            <w:pPr>
              <w:jc w:val="center"/>
              <w:rPr>
                <w:b/>
                <w:color w:val="44546A" w:themeColor="text2"/>
              </w:rPr>
            </w:pPr>
            <w:r w:rsidRPr="00D50937">
              <w:rPr>
                <w:b/>
                <w:color w:val="44546A" w:themeColor="text2"/>
              </w:rPr>
              <w:t>Conditions de désignation des délégués</w:t>
            </w:r>
          </w:p>
        </w:tc>
        <w:tc>
          <w:tcPr>
            <w:tcW w:w="2977" w:type="dxa"/>
          </w:tcPr>
          <w:p w:rsidR="007A4570" w:rsidRPr="00D50937" w:rsidRDefault="007A4570" w:rsidP="0044069F">
            <w:pPr>
              <w:jc w:val="center"/>
              <w:rPr>
                <w:b/>
                <w:color w:val="44546A" w:themeColor="text2"/>
              </w:rPr>
            </w:pPr>
            <w:r w:rsidRPr="00D50937">
              <w:rPr>
                <w:b/>
                <w:color w:val="44546A" w:themeColor="text2"/>
              </w:rPr>
              <w:t>Fonctions de président, vice-présidents et membres du bureau</w:t>
            </w:r>
          </w:p>
        </w:tc>
      </w:tr>
      <w:tr w:rsidR="00340E26" w:rsidTr="00763B70">
        <w:trPr>
          <w:trHeight w:val="3425"/>
        </w:trPr>
        <w:tc>
          <w:tcPr>
            <w:tcW w:w="2269" w:type="dxa"/>
          </w:tcPr>
          <w:p w:rsidR="007A4570" w:rsidRDefault="007A4570" w:rsidP="0044069F"/>
          <w:p w:rsidR="007A4570" w:rsidRPr="004C6C23" w:rsidRDefault="007A4570" w:rsidP="00B5133C">
            <w:pPr>
              <w:rPr>
                <w:b/>
              </w:rPr>
            </w:pPr>
            <w:r w:rsidRPr="004C6C23">
              <w:rPr>
                <w:b/>
                <w:color w:val="44546A" w:themeColor="text2"/>
              </w:rPr>
              <w:t xml:space="preserve">Tous les </w:t>
            </w:r>
            <w:r w:rsidR="0044069F">
              <w:rPr>
                <w:b/>
                <w:color w:val="44546A" w:themeColor="text2"/>
              </w:rPr>
              <w:t xml:space="preserve">organes délibérants </w:t>
            </w:r>
            <w:r w:rsidRPr="004C6C23">
              <w:rPr>
                <w:b/>
                <w:color w:val="44546A" w:themeColor="text2"/>
              </w:rPr>
              <w:t>des membres du syndicat</w:t>
            </w:r>
            <w:r w:rsidR="00340E26">
              <w:rPr>
                <w:b/>
                <w:color w:val="44546A" w:themeColor="text2"/>
              </w:rPr>
              <w:t xml:space="preserve"> mixte</w:t>
            </w:r>
            <w:r w:rsidRPr="004C6C23">
              <w:rPr>
                <w:b/>
                <w:color w:val="44546A" w:themeColor="text2"/>
              </w:rPr>
              <w:t xml:space="preserve"> ont </w:t>
            </w:r>
            <w:r w:rsidR="00340E26">
              <w:rPr>
                <w:b/>
                <w:color w:val="44546A" w:themeColor="text2"/>
              </w:rPr>
              <w:t>pu être installés à l’issue du 1</w:t>
            </w:r>
            <w:r w:rsidR="00340E26" w:rsidRPr="00340E26">
              <w:rPr>
                <w:b/>
                <w:color w:val="44546A" w:themeColor="text2"/>
                <w:vertAlign w:val="superscript"/>
              </w:rPr>
              <w:t>er</w:t>
            </w:r>
            <w:r w:rsidR="00340E26">
              <w:rPr>
                <w:b/>
                <w:color w:val="44546A" w:themeColor="text2"/>
              </w:rPr>
              <w:t xml:space="preserve"> tour</w:t>
            </w:r>
          </w:p>
        </w:tc>
        <w:tc>
          <w:tcPr>
            <w:tcW w:w="2693" w:type="dxa"/>
          </w:tcPr>
          <w:p w:rsidR="007A4570" w:rsidRDefault="007A4570" w:rsidP="0044069F"/>
          <w:p w:rsidR="00763B70" w:rsidRDefault="007A4570" w:rsidP="00763B70">
            <w:r>
              <w:t xml:space="preserve">Au plus tard le </w:t>
            </w:r>
            <w:r w:rsidRPr="00340E26">
              <w:t>vendredi de la 4</w:t>
            </w:r>
            <w:r w:rsidRPr="00340E26">
              <w:rPr>
                <w:vertAlign w:val="superscript"/>
              </w:rPr>
              <w:t>e</w:t>
            </w:r>
            <w:r w:rsidRPr="00340E26">
              <w:t xml:space="preserve"> semaine qui suit l’élection </w:t>
            </w:r>
            <w:r w:rsidR="00340E26" w:rsidRPr="00340E26">
              <w:t>de</w:t>
            </w:r>
            <w:r w:rsidR="00B5133C">
              <w:t xml:space="preserve"> l’ensemble de</w:t>
            </w:r>
            <w:r w:rsidR="00340E26" w:rsidRPr="00340E26">
              <w:t>s présidents de communautés</w:t>
            </w:r>
            <w:r w:rsidR="00340E26">
              <w:t xml:space="preserve">, soit </w:t>
            </w:r>
            <w:r>
              <w:t xml:space="preserve">au plus tard le </w:t>
            </w:r>
            <w:r w:rsidRPr="00340E26">
              <w:rPr>
                <w:b/>
              </w:rPr>
              <w:t xml:space="preserve">vendredi </w:t>
            </w:r>
            <w:r w:rsidR="00340E26" w:rsidRPr="00340E26">
              <w:rPr>
                <w:b/>
              </w:rPr>
              <w:t>10 juillet</w:t>
            </w:r>
            <w:r>
              <w:t xml:space="preserve"> </w:t>
            </w:r>
            <w:r w:rsidR="00340E26">
              <w:t>compte tenu de l’installat</w:t>
            </w:r>
            <w:r w:rsidR="00763B70">
              <w:t>ion des conseils communautaires</w:t>
            </w:r>
            <w:r w:rsidR="00340E26">
              <w:t xml:space="preserve"> le</w:t>
            </w:r>
            <w:r w:rsidR="00B5133C">
              <w:t xml:space="preserve"> 8 juin</w:t>
            </w:r>
            <w:r w:rsidR="00E7287B">
              <w:t xml:space="preserve"> </w:t>
            </w:r>
            <w:r w:rsidR="00763B70">
              <w:t xml:space="preserve">au plus tard </w:t>
            </w:r>
          </w:p>
          <w:p w:rsidR="007A4570" w:rsidRDefault="00E7287B" w:rsidP="00763B70">
            <w:r>
              <w:t>(art. L. 5211-8)</w:t>
            </w:r>
            <w:r w:rsidR="00B5133C">
              <w:t>.</w:t>
            </w:r>
          </w:p>
        </w:tc>
        <w:tc>
          <w:tcPr>
            <w:tcW w:w="3119" w:type="dxa"/>
          </w:tcPr>
          <w:p w:rsidR="00340E26" w:rsidRDefault="00340E26" w:rsidP="0044069F"/>
          <w:p w:rsidR="00763B70" w:rsidRDefault="00340E26" w:rsidP="00FD27C8">
            <w:r>
              <w:t xml:space="preserve">Le choix du conseil communautaire peut porter sur l’un de ses membres ou sur tout conseiller municipal </w:t>
            </w:r>
            <w:proofErr w:type="gramStart"/>
            <w:r>
              <w:t>d’une commune membre</w:t>
            </w:r>
            <w:proofErr w:type="gramEnd"/>
            <w:r>
              <w:t xml:space="preserve"> de la communauté </w:t>
            </w:r>
          </w:p>
          <w:p w:rsidR="00340E26" w:rsidRDefault="00340E26" w:rsidP="00FD27C8">
            <w:r>
              <w:t>(art. 5711-1)</w:t>
            </w:r>
            <w:r w:rsidR="00E7287B">
              <w:t>.</w:t>
            </w:r>
          </w:p>
          <w:p w:rsidR="00340E26" w:rsidRDefault="00340E26" w:rsidP="00FD27C8"/>
          <w:p w:rsidR="00FD27C8" w:rsidRDefault="00FD27C8" w:rsidP="00FD27C8">
            <w:r>
              <w:t>Le choix du conseil municipal ne peut porter que sur l’un de ses membres (art. L.5</w:t>
            </w:r>
            <w:r w:rsidR="00FA2A85">
              <w:t>711-1</w:t>
            </w:r>
            <w:r>
              <w:t>).</w:t>
            </w:r>
          </w:p>
          <w:p w:rsidR="007A4570" w:rsidRDefault="007A4570" w:rsidP="0044069F"/>
        </w:tc>
        <w:tc>
          <w:tcPr>
            <w:tcW w:w="2977" w:type="dxa"/>
          </w:tcPr>
          <w:p w:rsidR="007A4570" w:rsidRDefault="007A4570" w:rsidP="0044069F"/>
          <w:p w:rsidR="007A4570" w:rsidRDefault="007A4570" w:rsidP="0044069F">
            <w:r>
              <w:t>Lors de l’installation, il est procédé à l’élection du président, des vice-présidents et des autres membres du bureau</w:t>
            </w:r>
            <w:r w:rsidR="00763B70">
              <w:t xml:space="preserve"> (art. 5211-10)</w:t>
            </w:r>
            <w:r>
              <w:t xml:space="preserve">. </w:t>
            </w:r>
          </w:p>
        </w:tc>
      </w:tr>
      <w:tr w:rsidR="00340E26" w:rsidTr="00763B70">
        <w:tc>
          <w:tcPr>
            <w:tcW w:w="2269" w:type="dxa"/>
            <w:tcBorders>
              <w:bottom w:val="nil"/>
            </w:tcBorders>
          </w:tcPr>
          <w:p w:rsidR="007A4570" w:rsidRDefault="007A4570" w:rsidP="0044069F"/>
          <w:p w:rsidR="007A4570" w:rsidRPr="004C6C23" w:rsidRDefault="007A4570" w:rsidP="0044069F">
            <w:pPr>
              <w:rPr>
                <w:b/>
                <w:color w:val="44546A" w:themeColor="text2"/>
              </w:rPr>
            </w:pPr>
            <w:r w:rsidRPr="004C6C23">
              <w:rPr>
                <w:b/>
                <w:color w:val="44546A" w:themeColor="text2"/>
              </w:rPr>
              <w:t xml:space="preserve">L’ensemble des </w:t>
            </w:r>
            <w:r w:rsidR="00B5133C">
              <w:rPr>
                <w:b/>
                <w:color w:val="44546A" w:themeColor="text2"/>
              </w:rPr>
              <w:t>organes délibérants</w:t>
            </w:r>
            <w:r w:rsidRPr="004C6C23">
              <w:rPr>
                <w:b/>
                <w:color w:val="44546A" w:themeColor="text2"/>
              </w:rPr>
              <w:t xml:space="preserve"> des membres du syndicat </w:t>
            </w:r>
            <w:r w:rsidR="00B5133C">
              <w:rPr>
                <w:b/>
                <w:color w:val="44546A" w:themeColor="text2"/>
              </w:rPr>
              <w:t xml:space="preserve">mixte </w:t>
            </w:r>
            <w:r w:rsidRPr="004C6C23">
              <w:rPr>
                <w:b/>
                <w:color w:val="44546A" w:themeColor="text2"/>
              </w:rPr>
              <w:t>n’a pas été renouvelé à l’issue du 1</w:t>
            </w:r>
            <w:r w:rsidRPr="004C6C23">
              <w:rPr>
                <w:b/>
                <w:color w:val="44546A" w:themeColor="text2"/>
                <w:vertAlign w:val="superscript"/>
              </w:rPr>
              <w:t>er</w:t>
            </w:r>
            <w:r w:rsidRPr="004C6C23">
              <w:rPr>
                <w:b/>
                <w:color w:val="44546A" w:themeColor="text2"/>
              </w:rPr>
              <w:t xml:space="preserve"> tour</w:t>
            </w:r>
          </w:p>
          <w:p w:rsidR="007A4570" w:rsidRDefault="007A4570" w:rsidP="0044069F"/>
        </w:tc>
        <w:tc>
          <w:tcPr>
            <w:tcW w:w="2693" w:type="dxa"/>
            <w:tcBorders>
              <w:bottom w:val="nil"/>
            </w:tcBorders>
          </w:tcPr>
          <w:p w:rsidR="007A4570" w:rsidRDefault="007A4570" w:rsidP="0044069F"/>
          <w:p w:rsidR="00C14EB9" w:rsidRDefault="007A4570" w:rsidP="0044069F">
            <w:pPr>
              <w:rPr>
                <w:b/>
              </w:rPr>
            </w:pPr>
            <w:r>
              <w:t xml:space="preserve">Au plus tard le </w:t>
            </w:r>
            <w:r w:rsidRPr="00E7287B">
              <w:rPr>
                <w:b/>
              </w:rPr>
              <w:t xml:space="preserve">vendredi de </w:t>
            </w:r>
            <w:r w:rsidR="00AE771E">
              <w:rPr>
                <w:b/>
              </w:rPr>
              <w:t xml:space="preserve">la </w:t>
            </w:r>
            <w:r w:rsidRPr="00E7287B">
              <w:rPr>
                <w:b/>
              </w:rPr>
              <w:t>4</w:t>
            </w:r>
            <w:r w:rsidRPr="00E7287B">
              <w:rPr>
                <w:b/>
                <w:vertAlign w:val="superscript"/>
              </w:rPr>
              <w:t>e</w:t>
            </w:r>
            <w:r w:rsidRPr="00E7287B">
              <w:rPr>
                <w:b/>
              </w:rPr>
              <w:t xml:space="preserve"> semaine</w:t>
            </w:r>
            <w:r w:rsidR="00E7287B">
              <w:rPr>
                <w:b/>
              </w:rPr>
              <w:t xml:space="preserve"> qui suit</w:t>
            </w:r>
            <w:r w:rsidRPr="00E7287B">
              <w:rPr>
                <w:b/>
              </w:rPr>
              <w:t xml:space="preserve"> </w:t>
            </w:r>
            <w:r w:rsidR="00E7287B" w:rsidRPr="00E7287B">
              <w:rPr>
                <w:b/>
              </w:rPr>
              <w:t xml:space="preserve">l’élection de l’ensemble des présidents de communautés </w:t>
            </w:r>
            <w:r w:rsidRPr="00E7287B">
              <w:rPr>
                <w:b/>
              </w:rPr>
              <w:t>à l’issue du second tour</w:t>
            </w:r>
            <w:r w:rsidR="00E7287B">
              <w:rPr>
                <w:b/>
              </w:rPr>
              <w:t xml:space="preserve"> </w:t>
            </w:r>
          </w:p>
          <w:p w:rsidR="007A4570" w:rsidRPr="00E7287B" w:rsidRDefault="00E7287B" w:rsidP="0044069F">
            <w:pPr>
              <w:rPr>
                <w:b/>
              </w:rPr>
            </w:pPr>
            <w:r>
              <w:t>(</w:t>
            </w:r>
            <w:proofErr w:type="gramStart"/>
            <w:r>
              <w:t>art.</w:t>
            </w:r>
            <w:proofErr w:type="gramEnd"/>
            <w:r>
              <w:t xml:space="preserve"> L. 5211-8).</w:t>
            </w:r>
          </w:p>
          <w:p w:rsidR="007A4570" w:rsidRDefault="007A4570" w:rsidP="0044069F">
            <w:pPr>
              <w:rPr>
                <w:b/>
              </w:rPr>
            </w:pPr>
          </w:p>
          <w:p w:rsidR="007A4570" w:rsidRDefault="007A4570" w:rsidP="0044069F">
            <w:pPr>
              <w:rPr>
                <w:i/>
              </w:rPr>
            </w:pPr>
            <w:r>
              <w:rPr>
                <w:i/>
              </w:rPr>
              <w:t>*</w:t>
            </w:r>
            <w:r w:rsidRPr="00C4143E">
              <w:rPr>
                <w:i/>
              </w:rPr>
              <w:t xml:space="preserve">Si le second tour a lieu le 28 juin, les </w:t>
            </w:r>
            <w:r w:rsidR="00E7287B">
              <w:rPr>
                <w:i/>
              </w:rPr>
              <w:t>présidents de communauté</w:t>
            </w:r>
            <w:r w:rsidRPr="00C4143E">
              <w:rPr>
                <w:i/>
              </w:rPr>
              <w:t xml:space="preserve"> devront être élus </w:t>
            </w:r>
            <w:r w:rsidR="00E7287B">
              <w:rPr>
                <w:i/>
              </w:rPr>
              <w:t>au plus tard le 17 juillet</w:t>
            </w:r>
            <w:r>
              <w:rPr>
                <w:i/>
              </w:rPr>
              <w:t> :</w:t>
            </w:r>
            <w:r w:rsidRPr="00C4143E">
              <w:rPr>
                <w:i/>
              </w:rPr>
              <w:t xml:space="preserve"> dès lors l’installation du comité syndical devra avoir lieu au plus tard le </w:t>
            </w:r>
            <w:r w:rsidR="00E7287B">
              <w:rPr>
                <w:b/>
                <w:i/>
              </w:rPr>
              <w:t>14 août</w:t>
            </w:r>
            <w:r>
              <w:rPr>
                <w:rStyle w:val="Appelnotedebasdep"/>
                <w:b/>
                <w:i/>
              </w:rPr>
              <w:footnoteReference w:id="4"/>
            </w:r>
            <w:r w:rsidR="00C14EB9">
              <w:rPr>
                <w:i/>
              </w:rPr>
              <w:t>.</w:t>
            </w:r>
          </w:p>
          <w:p w:rsidR="005853D5" w:rsidRPr="00C14EB9" w:rsidRDefault="005853D5" w:rsidP="0044069F">
            <w:pPr>
              <w:rPr>
                <w:i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A4570" w:rsidRDefault="007A4570" w:rsidP="0044069F"/>
          <w:p w:rsidR="00F4431F" w:rsidRDefault="00E7287B" w:rsidP="00F4431F">
            <w:pPr>
              <w:pStyle w:val="Paragraphedeliste"/>
              <w:numPr>
                <w:ilvl w:val="0"/>
                <w:numId w:val="2"/>
              </w:numPr>
              <w:ind w:left="315"/>
            </w:pPr>
            <w:r>
              <w:t xml:space="preserve">Le choix du conseil communautaire peut porter sur l’un de ses membres ou sur tout conseiller municipal </w:t>
            </w:r>
            <w:proofErr w:type="gramStart"/>
            <w:r>
              <w:t>d’une commune membre</w:t>
            </w:r>
            <w:proofErr w:type="gramEnd"/>
            <w:r>
              <w:t xml:space="preserve"> de la communauté </w:t>
            </w:r>
          </w:p>
          <w:p w:rsidR="00E7287B" w:rsidRDefault="00E7287B" w:rsidP="00F4431F">
            <w:pPr>
              <w:pStyle w:val="Paragraphedeliste"/>
              <w:ind w:left="315"/>
            </w:pPr>
            <w:r>
              <w:t>(</w:t>
            </w:r>
            <w:proofErr w:type="gramStart"/>
            <w:r>
              <w:t>art.</w:t>
            </w:r>
            <w:proofErr w:type="gramEnd"/>
            <w:r>
              <w:t xml:space="preserve"> 5711-1).</w:t>
            </w:r>
          </w:p>
          <w:p w:rsidR="00E7287B" w:rsidRDefault="00E7287B" w:rsidP="00E7287B"/>
          <w:p w:rsidR="004665E3" w:rsidRDefault="004665E3" w:rsidP="00FE74D0">
            <w:pPr>
              <w:pStyle w:val="Paragraphedeliste"/>
              <w:numPr>
                <w:ilvl w:val="0"/>
                <w:numId w:val="2"/>
              </w:numPr>
              <w:ind w:left="315"/>
            </w:pPr>
            <w:r>
              <w:t>Le choix du conseil municipal ne peut porter que sur l’un de ses membres (art. L.5212-7).</w:t>
            </w:r>
          </w:p>
          <w:p w:rsidR="00E7287B" w:rsidRDefault="00E7287B" w:rsidP="0044069F"/>
        </w:tc>
        <w:tc>
          <w:tcPr>
            <w:tcW w:w="2977" w:type="dxa"/>
            <w:tcBorders>
              <w:bottom w:val="nil"/>
            </w:tcBorders>
          </w:tcPr>
          <w:p w:rsidR="007A4570" w:rsidRDefault="007A4570" w:rsidP="0044069F"/>
          <w:p w:rsidR="007A4570" w:rsidRDefault="007A4570" w:rsidP="0044069F">
            <w:r>
              <w:t>Lors de l’installation, il est procédé à l’élection du président, des vice-présidents et des autres membres du bureau</w:t>
            </w:r>
            <w:r w:rsidR="00763B70">
              <w:t xml:space="preserve"> (art. 5211-10).</w:t>
            </w:r>
          </w:p>
        </w:tc>
      </w:tr>
      <w:tr w:rsidR="00340E26" w:rsidTr="00763B7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4570" w:rsidRDefault="00C14EB9" w:rsidP="0044069F">
            <w:pPr>
              <w:rPr>
                <w:b/>
                <w:color w:val="44546A" w:themeColor="text2"/>
                <w:u w:val="single"/>
              </w:rPr>
            </w:pPr>
            <w:r w:rsidRPr="00C14EB9">
              <w:rPr>
                <w:b/>
                <w:color w:val="44546A" w:themeColor="text2"/>
                <w:u w:val="single"/>
              </w:rPr>
              <w:t>ATTENTION</w:t>
            </w:r>
          </w:p>
          <w:p w:rsidR="00C14EB9" w:rsidRPr="00C14EB9" w:rsidRDefault="00C14EB9" w:rsidP="0044069F">
            <w:pPr>
              <w:rPr>
                <w:b/>
                <w:color w:val="44546A" w:themeColor="text2"/>
                <w:u w:val="single"/>
              </w:rPr>
            </w:pPr>
          </w:p>
          <w:p w:rsidR="007A4570" w:rsidRPr="00C14EB9" w:rsidRDefault="007A4570" w:rsidP="0044069F">
            <w:pPr>
              <w:rPr>
                <w:b/>
                <w:i/>
                <w:color w:val="44546A" w:themeColor="text2"/>
              </w:rPr>
            </w:pPr>
            <w:r>
              <w:rPr>
                <w:b/>
                <w:i/>
                <w:color w:val="44546A" w:themeColor="text2"/>
              </w:rPr>
              <w:t xml:space="preserve">Dans ce cas et </w:t>
            </w:r>
            <w:r w:rsidR="001308E8">
              <w:rPr>
                <w:b/>
                <w:i/>
                <w:color w:val="44546A" w:themeColor="text2"/>
              </w:rPr>
              <w:t>jusqu’à l’installation du comité syndical après le second tour</w:t>
            </w:r>
            <w:r w:rsidR="00C14EB9">
              <w:rPr>
                <w:b/>
                <w:i/>
                <w:color w:val="44546A" w:themeColor="text2"/>
              </w:rPr>
              <w:t xml:space="preserve"> s’ouvre une</w:t>
            </w:r>
            <w:r w:rsidRPr="00C14EB9">
              <w:rPr>
                <w:b/>
                <w:i/>
                <w:color w:val="44546A" w:themeColor="text2"/>
              </w:rPr>
              <w:t xml:space="preserve"> période transitoire de composition du comité syndical </w:t>
            </w:r>
            <w:r w:rsidR="00C14EB9">
              <w:rPr>
                <w:b/>
                <w:i/>
                <w:color w:val="44546A" w:themeColor="text2"/>
              </w:rPr>
              <w:t>puisque</w:t>
            </w:r>
            <w:r w:rsidRPr="00C14EB9">
              <w:rPr>
                <w:b/>
                <w:i/>
                <w:color w:val="44546A" w:themeColor="text2"/>
              </w:rPr>
              <w:t xml:space="preserve"> l’ensemble des </w:t>
            </w:r>
            <w:r w:rsidR="00E7287B" w:rsidRPr="00C14EB9">
              <w:rPr>
                <w:b/>
                <w:i/>
                <w:color w:val="44546A" w:themeColor="text2"/>
              </w:rPr>
              <w:t>organes délibérants des membres</w:t>
            </w:r>
            <w:r w:rsidR="00C14EB9">
              <w:rPr>
                <w:b/>
                <w:i/>
                <w:color w:val="44546A" w:themeColor="text2"/>
              </w:rPr>
              <w:t xml:space="preserve"> du syndicat mixte</w:t>
            </w:r>
            <w:r w:rsidRPr="00C14EB9">
              <w:rPr>
                <w:b/>
                <w:i/>
                <w:color w:val="44546A" w:themeColor="text2"/>
              </w:rPr>
              <w:t xml:space="preserve"> n’a pas été renouvelé à l’issue du 1er tour</w:t>
            </w:r>
          </w:p>
          <w:p w:rsidR="007A4570" w:rsidRPr="00C14EB9" w:rsidRDefault="007A4570" w:rsidP="0044069F">
            <w:pPr>
              <w:rPr>
                <w:b/>
                <w:i/>
                <w:color w:val="44546A" w:themeColor="text2"/>
              </w:rPr>
            </w:pPr>
          </w:p>
          <w:p w:rsidR="007A4570" w:rsidRPr="00C4143E" w:rsidRDefault="007A4570" w:rsidP="0044069F">
            <w:pPr>
              <w:rPr>
                <w:i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A4570" w:rsidRDefault="007A4570" w:rsidP="0044069F"/>
          <w:p w:rsidR="00C14EB9" w:rsidRDefault="00C14EB9" w:rsidP="0044069F"/>
          <w:p w:rsidR="00FD27C8" w:rsidRDefault="00FD27C8" w:rsidP="00FD27C8">
            <w:r>
              <w:t>Pas de délai pour désigner les nouveaux délégués.</w:t>
            </w:r>
          </w:p>
          <w:p w:rsidR="00FD27C8" w:rsidRDefault="00FD27C8" w:rsidP="00FD27C8"/>
          <w:p w:rsidR="007A4570" w:rsidRDefault="004665E3" w:rsidP="0044069F">
            <w:r>
              <w:t>Le</w:t>
            </w:r>
            <w:r w:rsidR="00FD27C8">
              <w:t>s communautés</w:t>
            </w:r>
            <w:r w:rsidR="007A4570">
              <w:t xml:space="preserve"> </w:t>
            </w:r>
            <w:r>
              <w:t xml:space="preserve">et </w:t>
            </w:r>
            <w:proofErr w:type="gramStart"/>
            <w:r>
              <w:t xml:space="preserve">les communes </w:t>
            </w:r>
            <w:r w:rsidR="00FD27C8">
              <w:t>membres</w:t>
            </w:r>
            <w:proofErr w:type="gramEnd"/>
            <w:r w:rsidR="00FD27C8">
              <w:t xml:space="preserve"> </w:t>
            </w:r>
            <w:r w:rsidR="007A4570">
              <w:t xml:space="preserve">peuvent </w:t>
            </w:r>
            <w:r>
              <w:t>procéder</w:t>
            </w:r>
            <w:r w:rsidR="007A4570">
              <w:t xml:space="preserve"> à </w:t>
            </w:r>
            <w:r w:rsidR="007A4570" w:rsidRPr="00C4143E">
              <w:rPr>
                <w:b/>
              </w:rPr>
              <w:t>tout moment</w:t>
            </w:r>
            <w:r w:rsidR="007A4570">
              <w:t xml:space="preserve"> </w:t>
            </w:r>
            <w:r w:rsidR="00FD27C8">
              <w:t xml:space="preserve">à </w:t>
            </w:r>
            <w:r w:rsidR="007A4570">
              <w:t xml:space="preserve">la désignation de leurs délégués dans les conditions de droit commun. </w:t>
            </w:r>
          </w:p>
          <w:p w:rsidR="007A4570" w:rsidRDefault="007A4570" w:rsidP="0044069F"/>
          <w:p w:rsidR="007A4570" w:rsidRDefault="007A4570" w:rsidP="00FD27C8"/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A4570" w:rsidRDefault="007A4570" w:rsidP="0044069F"/>
          <w:p w:rsidR="00C14EB9" w:rsidRDefault="00C14EB9" w:rsidP="0044069F"/>
          <w:p w:rsidR="007A4570" w:rsidRPr="001308E8" w:rsidRDefault="007A4570" w:rsidP="0044069F">
            <w:pPr>
              <w:rPr>
                <w:b/>
              </w:rPr>
            </w:pPr>
            <w:r>
              <w:t xml:space="preserve">Le mandat des délégués </w:t>
            </w:r>
            <w:r w:rsidR="004665E3">
              <w:t xml:space="preserve">des communautés et </w:t>
            </w:r>
            <w:r>
              <w:t>des communes</w:t>
            </w:r>
            <w:r w:rsidR="004665E3">
              <w:t xml:space="preserve"> </w:t>
            </w:r>
            <w:r>
              <w:t xml:space="preserve">est </w:t>
            </w:r>
            <w:r w:rsidR="001308E8" w:rsidRPr="004C6C23">
              <w:rPr>
                <w:b/>
              </w:rPr>
              <w:t xml:space="preserve">prorogé jusqu’à </w:t>
            </w:r>
            <w:r w:rsidR="001308E8">
              <w:rPr>
                <w:b/>
              </w:rPr>
              <w:t>l’installation de l’organe délibérant du syndicat</w:t>
            </w:r>
            <w:r w:rsidR="001308E8">
              <w:t>,</w:t>
            </w:r>
            <w:r>
              <w:t xml:space="preserve"> y compris s’ils ont perdu leur</w:t>
            </w:r>
            <w:r w:rsidR="00FD27C8">
              <w:t xml:space="preserve"> mandat </w:t>
            </w:r>
            <w:r w:rsidR="004665E3">
              <w:t>de conseiller communautaire ou de conseiller municipal</w:t>
            </w:r>
            <w:r w:rsidR="001308E8">
              <w:rPr>
                <w:rStyle w:val="Appelnotedebasdep"/>
                <w:b/>
              </w:rPr>
              <w:footnoteReference w:id="5"/>
            </w:r>
            <w:r w:rsidR="001308E8">
              <w:t xml:space="preserve">, </w:t>
            </w:r>
            <w:r w:rsidR="001308E8" w:rsidRPr="001308E8">
              <w:rPr>
                <w:b/>
              </w:rPr>
              <w:t>sauf décision contraire de la communauté ou de la commune dont ils sont issus</w:t>
            </w:r>
            <w:r w:rsidR="001308E8">
              <w:rPr>
                <w:rStyle w:val="Appelnotedebasdep"/>
                <w:b/>
              </w:rPr>
              <w:footnoteReference w:id="6"/>
            </w:r>
            <w:r w:rsidR="001308E8" w:rsidRPr="001308E8">
              <w:rPr>
                <w:b/>
              </w:rPr>
              <w:t>.</w:t>
            </w:r>
          </w:p>
          <w:p w:rsidR="007A4570" w:rsidRDefault="007A4570" w:rsidP="0044069F"/>
          <w:p w:rsidR="007A4570" w:rsidRDefault="00FE74D0" w:rsidP="0044069F">
            <w:r>
              <w:t>Dans ce cas, ils</w:t>
            </w:r>
            <w:r w:rsidR="007A4570">
              <w:t xml:space="preserve"> perdent leur mandat au moment de la désignation de leurs remplaçants par la </w:t>
            </w:r>
            <w:r w:rsidR="004665E3">
              <w:lastRenderedPageBreak/>
              <w:t xml:space="preserve">communauté ou la </w:t>
            </w:r>
            <w:r w:rsidR="007A4570">
              <w:t>commune dont ils sont issus.</w:t>
            </w:r>
          </w:p>
          <w:p w:rsidR="007A4570" w:rsidRDefault="007A4570" w:rsidP="0044069F"/>
          <w:p w:rsidR="004665E3" w:rsidRDefault="004665E3" w:rsidP="004665E3">
            <w:r>
              <w:t>Le choix du conseil communautaire qui a pu s’installer au plus tard le 8 juin</w:t>
            </w:r>
            <w:r w:rsidR="00C14EB9">
              <w:t xml:space="preserve"> (entièrement renouvelé au 1</w:t>
            </w:r>
            <w:r w:rsidR="00C14EB9" w:rsidRPr="00C14EB9">
              <w:rPr>
                <w:vertAlign w:val="superscript"/>
              </w:rPr>
              <w:t>er</w:t>
            </w:r>
            <w:r w:rsidR="00C14EB9">
              <w:t xml:space="preserve"> tour)</w:t>
            </w:r>
            <w:r>
              <w:t xml:space="preserve"> peut porter sur l’un de ses membres ou sur tout conseiller communautaire </w:t>
            </w:r>
            <w:proofErr w:type="gramStart"/>
            <w:r>
              <w:t>d’une commune membre</w:t>
            </w:r>
            <w:proofErr w:type="gramEnd"/>
            <w:r>
              <w:t xml:space="preserve"> de la communauté (art. 5711-1).</w:t>
            </w:r>
          </w:p>
          <w:p w:rsidR="004665E3" w:rsidRDefault="004665E3" w:rsidP="004665E3"/>
          <w:p w:rsidR="007A4570" w:rsidRDefault="007A4570" w:rsidP="004665E3">
            <w:r>
              <w:t>Le choix du conseil municipal, pour les communes dont le conseil municipal a été entièrement renouvelé au 1</w:t>
            </w:r>
            <w:r w:rsidRPr="00D50937">
              <w:rPr>
                <w:vertAlign w:val="superscript"/>
              </w:rPr>
              <w:t>er</w:t>
            </w:r>
            <w:r>
              <w:t xml:space="preserve"> tour, </w:t>
            </w:r>
            <w:r w:rsidRPr="007A4570">
              <w:t xml:space="preserve">ne peut porter uniquement </w:t>
            </w:r>
            <w:r w:rsidR="00AE771E">
              <w:t xml:space="preserve">que </w:t>
            </w:r>
            <w:r w:rsidRPr="007A4570">
              <w:t>sur l’un de ses membres</w:t>
            </w:r>
            <w:r>
              <w:t xml:space="preserve"> (art. L.5212-7). </w:t>
            </w:r>
          </w:p>
          <w:p w:rsidR="007A4570" w:rsidRDefault="007A4570" w:rsidP="0044069F"/>
          <w:p w:rsidR="004665E3" w:rsidRDefault="004665E3" w:rsidP="0044069F">
            <w:r>
              <w:t xml:space="preserve">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570" w:rsidRDefault="007A4570" w:rsidP="0044069F"/>
          <w:p w:rsidR="00C14EB9" w:rsidRDefault="00C14EB9" w:rsidP="0044069F"/>
          <w:p w:rsidR="007A4570" w:rsidRDefault="007A4570" w:rsidP="0044069F">
            <w:pPr>
              <w:pBdr>
                <w:right w:val="single" w:sz="4" w:space="4" w:color="auto"/>
              </w:pBdr>
            </w:pPr>
            <w:r>
              <w:t xml:space="preserve">Les fonctions de président, vice-présidents et membres du bureau sont </w:t>
            </w:r>
            <w:r w:rsidRPr="001308E8">
              <w:rPr>
                <w:b/>
              </w:rPr>
              <w:t xml:space="preserve">prorogées </w:t>
            </w:r>
            <w:r>
              <w:t>au même titre que le mandat des délégués</w:t>
            </w:r>
            <w:r w:rsidR="004665E3">
              <w:t xml:space="preserve"> au comité syndical</w:t>
            </w:r>
            <w:r>
              <w:t xml:space="preserve">, </w:t>
            </w:r>
            <w:r w:rsidRPr="008900A0">
              <w:rPr>
                <w:b/>
              </w:rPr>
              <w:t>jusqu’à l’installation du comité syndical</w:t>
            </w:r>
            <w:r>
              <w:t xml:space="preserve"> (et la désignation de leurs successeurs).</w:t>
            </w:r>
          </w:p>
          <w:p w:rsidR="004665E3" w:rsidRDefault="004665E3" w:rsidP="0044069F"/>
          <w:p w:rsidR="007A4570" w:rsidRDefault="004665E3" w:rsidP="0044069F">
            <w:r>
              <w:t xml:space="preserve">Jusqu’au second tour, </w:t>
            </w:r>
            <w:r w:rsidR="007A4570">
              <w:t xml:space="preserve">aucune restriction à l’exercice de leur pouvoir </w:t>
            </w:r>
            <w:r w:rsidR="00C100F0">
              <w:t xml:space="preserve">n’est prévue, </w:t>
            </w:r>
            <w:r w:rsidR="00C14EB9">
              <w:t>leur pouvoir</w:t>
            </w:r>
            <w:r w:rsidR="007A4570">
              <w:t xml:space="preserve"> n’est pas limité aux mes</w:t>
            </w:r>
            <w:r w:rsidR="00C100F0">
              <w:t>ures conservatoires et urgentes</w:t>
            </w:r>
            <w:r w:rsidR="007A4570">
              <w:t>.</w:t>
            </w:r>
          </w:p>
          <w:p w:rsidR="007A4570" w:rsidRDefault="007A4570" w:rsidP="0044069F">
            <w:pPr>
              <w:pBdr>
                <w:right w:val="single" w:sz="4" w:space="4" w:color="auto"/>
              </w:pBdr>
            </w:pPr>
          </w:p>
          <w:p w:rsidR="007A4570" w:rsidRDefault="00C14EB9" w:rsidP="00FE74D0">
            <w:pPr>
              <w:pBdr>
                <w:right w:val="single" w:sz="4" w:space="4" w:color="auto"/>
              </w:pBdr>
            </w:pPr>
            <w:r>
              <w:rPr>
                <w:b/>
                <w:u w:val="single"/>
              </w:rPr>
              <w:lastRenderedPageBreak/>
              <w:t>Remarque</w:t>
            </w:r>
            <w:r w:rsidR="007A4570">
              <w:t xml:space="preserve"> : si le </w:t>
            </w:r>
            <w:r w:rsidR="007A4570" w:rsidRPr="007A4570">
              <w:rPr>
                <w:b/>
              </w:rPr>
              <w:t>président perd son mandat de conseiller syndical</w:t>
            </w:r>
            <w:r w:rsidR="007A4570">
              <w:t xml:space="preserve"> (soit parce que </w:t>
            </w:r>
            <w:r w:rsidR="00FE74D0">
              <w:t>le conseil de la</w:t>
            </w:r>
            <w:r w:rsidR="007A4570">
              <w:t xml:space="preserve"> </w:t>
            </w:r>
            <w:r>
              <w:t xml:space="preserve">communauté ou </w:t>
            </w:r>
            <w:r w:rsidR="00FE74D0">
              <w:t xml:space="preserve">de </w:t>
            </w:r>
            <w:r>
              <w:t xml:space="preserve">la </w:t>
            </w:r>
            <w:r w:rsidR="007A4570">
              <w:t>commune a procédé à son remplacement en tant que délégué</w:t>
            </w:r>
            <w:r>
              <w:t xml:space="preserve"> syndical</w:t>
            </w:r>
            <w:r w:rsidR="007A4570">
              <w:t xml:space="preserve">, soit en cas de démission ou de décès…) le </w:t>
            </w:r>
            <w:r w:rsidR="007A4570" w:rsidRPr="00C14EB9">
              <w:rPr>
                <w:b/>
              </w:rPr>
              <w:t xml:space="preserve">comité syndical devra désigner un nouveau président et un </w:t>
            </w:r>
            <w:r w:rsidR="00FE74D0">
              <w:rPr>
                <w:b/>
              </w:rPr>
              <w:t>nouveau bureau</w:t>
            </w:r>
            <w:r w:rsidR="007A4570">
              <w:t xml:space="preserve"> (vice-présidents et autres membres du bureau).</w:t>
            </w:r>
          </w:p>
        </w:tc>
      </w:tr>
    </w:tbl>
    <w:p w:rsidR="007A4570" w:rsidRDefault="007A4570"/>
    <w:sectPr w:rsidR="007A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DE" w:rsidRDefault="008C6EDE" w:rsidP="00D71693">
      <w:pPr>
        <w:spacing w:after="0" w:line="240" w:lineRule="auto"/>
      </w:pPr>
      <w:r>
        <w:separator/>
      </w:r>
    </w:p>
  </w:endnote>
  <w:endnote w:type="continuationSeparator" w:id="0">
    <w:p w:rsidR="008C6EDE" w:rsidRDefault="008C6EDE" w:rsidP="00D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DE" w:rsidRDefault="008C6EDE" w:rsidP="00D71693">
      <w:pPr>
        <w:spacing w:after="0" w:line="240" w:lineRule="auto"/>
      </w:pPr>
      <w:r>
        <w:separator/>
      </w:r>
    </w:p>
  </w:footnote>
  <w:footnote w:type="continuationSeparator" w:id="0">
    <w:p w:rsidR="008C6EDE" w:rsidRDefault="008C6EDE" w:rsidP="00D71693">
      <w:pPr>
        <w:spacing w:after="0" w:line="240" w:lineRule="auto"/>
      </w:pPr>
      <w:r>
        <w:continuationSeparator/>
      </w:r>
    </w:p>
  </w:footnote>
  <w:footnote w:id="1">
    <w:p w:rsidR="00F4431F" w:rsidRDefault="00F4431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il</w:t>
      </w:r>
      <w:proofErr w:type="gramEnd"/>
      <w:r>
        <w:t xml:space="preserve"> s’agit de délai maximal qui peut être réduit autant que possible.</w:t>
      </w:r>
    </w:p>
  </w:footnote>
  <w:footnote w:id="2">
    <w:p w:rsidR="00F4431F" w:rsidRDefault="00F4431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article</w:t>
      </w:r>
      <w:proofErr w:type="gramEnd"/>
      <w:r>
        <w:t xml:space="preserve"> L. 5211-8 du CGCT</w:t>
      </w:r>
    </w:p>
  </w:footnote>
  <w:footnote w:id="3">
    <w:p w:rsidR="00F4431F" w:rsidRPr="00D71693" w:rsidRDefault="00F4431F" w:rsidP="001308E8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>
        <w:t xml:space="preserve"> Le X de l’article 19 de la loi du 23 mars 2020 prévoit : « </w:t>
      </w:r>
      <w:r w:rsidRPr="00D71693">
        <w:rPr>
          <w:i/>
        </w:rPr>
        <w:t xml:space="preserve">Nonobstant toute disposition contraire, le </w:t>
      </w:r>
      <w:r w:rsidRPr="00D71693">
        <w:rPr>
          <w:b/>
          <w:i/>
        </w:rPr>
        <w:t>mandat des représentants d'une commune</w:t>
      </w:r>
      <w:r w:rsidRPr="00D71693">
        <w:rPr>
          <w:i/>
        </w:rPr>
        <w:t xml:space="preserve">, d'un établissement public de coopération intercommunale ou d'un syndicat mixte fermé au sein d'organismes de droit public ou de droit privé en exercice à la date du premier tour est </w:t>
      </w:r>
      <w:r w:rsidRPr="00F4431F">
        <w:rPr>
          <w:i/>
        </w:rPr>
        <w:t>prorogé</w:t>
      </w:r>
      <w:r w:rsidRPr="00D71693">
        <w:rPr>
          <w:b/>
          <w:i/>
        </w:rPr>
        <w:t xml:space="preserve"> jusqu'à la désignation de leurs remplaçants</w:t>
      </w:r>
      <w:r w:rsidRPr="00D71693">
        <w:rPr>
          <w:i/>
        </w:rPr>
        <w:t xml:space="preserve"> par l'organe délibérant. Cette disposition n'est pas applicable aux conseillers communautaires. »</w:t>
      </w:r>
    </w:p>
  </w:footnote>
  <w:footnote w:id="4">
    <w:p w:rsidR="00F4431F" w:rsidRDefault="00F4431F" w:rsidP="00E7287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Il s’agit de délai maximal qui peut être réduit autant que possible après l’installation des conseils communautaires.</w:t>
      </w:r>
    </w:p>
  </w:footnote>
  <w:footnote w:id="5">
    <w:p w:rsidR="00F4431F" w:rsidRPr="00D71693" w:rsidRDefault="00F4431F" w:rsidP="001308E8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>
        <w:t xml:space="preserve"> Article L. 5211-8 du CGCT.</w:t>
      </w:r>
    </w:p>
  </w:footnote>
  <w:footnote w:id="6">
    <w:p w:rsidR="00F4431F" w:rsidRDefault="00F4431F" w:rsidP="005853D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X de l’article 19 de la loi du 23 mars 2020 prévoit : « </w:t>
      </w:r>
      <w:r w:rsidRPr="00D71693">
        <w:rPr>
          <w:i/>
        </w:rPr>
        <w:t xml:space="preserve">Nonobstant toute disposition contraire, le </w:t>
      </w:r>
      <w:r w:rsidRPr="00D71693">
        <w:rPr>
          <w:b/>
          <w:i/>
        </w:rPr>
        <w:t>mandat des représentants d'une commune</w:t>
      </w:r>
      <w:r w:rsidRPr="00D71693">
        <w:rPr>
          <w:i/>
        </w:rPr>
        <w:t xml:space="preserve">, d'un établissement public de coopération intercommunale ou d'un syndicat mixte fermé au sein d'organismes de droit public ou de droit privé en exercice à la date du premier tour est </w:t>
      </w:r>
      <w:r w:rsidRPr="009720A2">
        <w:rPr>
          <w:b/>
          <w:i/>
        </w:rPr>
        <w:t>prorogé jusqu'à la désignation de leurs remplaçants par l'organe délibérant</w:t>
      </w:r>
      <w:r w:rsidRPr="00D71693">
        <w:rPr>
          <w:i/>
        </w:rPr>
        <w:t>. Cette disposition n'est pas applicable aux conseillers communautaires. 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488F"/>
    <w:multiLevelType w:val="hybridMultilevel"/>
    <w:tmpl w:val="18D4F6FC"/>
    <w:lvl w:ilvl="0" w:tplc="6E38F0E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62F66"/>
    <w:multiLevelType w:val="hybridMultilevel"/>
    <w:tmpl w:val="3DF8A12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E4"/>
    <w:rsid w:val="00080B84"/>
    <w:rsid w:val="000C6B3E"/>
    <w:rsid w:val="001308E8"/>
    <w:rsid w:val="001D7716"/>
    <w:rsid w:val="00200567"/>
    <w:rsid w:val="00340E26"/>
    <w:rsid w:val="00435FD5"/>
    <w:rsid w:val="0044069F"/>
    <w:rsid w:val="004665E3"/>
    <w:rsid w:val="004A2AE2"/>
    <w:rsid w:val="004C6C23"/>
    <w:rsid w:val="005853D5"/>
    <w:rsid w:val="00587943"/>
    <w:rsid w:val="00637E33"/>
    <w:rsid w:val="006E318F"/>
    <w:rsid w:val="0071154D"/>
    <w:rsid w:val="00763B70"/>
    <w:rsid w:val="007A4570"/>
    <w:rsid w:val="008900A0"/>
    <w:rsid w:val="008B7FD6"/>
    <w:rsid w:val="008C6EDE"/>
    <w:rsid w:val="009720A2"/>
    <w:rsid w:val="00973733"/>
    <w:rsid w:val="00AD0BD7"/>
    <w:rsid w:val="00AE771E"/>
    <w:rsid w:val="00B3161C"/>
    <w:rsid w:val="00B5133C"/>
    <w:rsid w:val="00B84B5C"/>
    <w:rsid w:val="00BB1399"/>
    <w:rsid w:val="00C100F0"/>
    <w:rsid w:val="00C14EB9"/>
    <w:rsid w:val="00C4143E"/>
    <w:rsid w:val="00C52EE4"/>
    <w:rsid w:val="00D50937"/>
    <w:rsid w:val="00D604CD"/>
    <w:rsid w:val="00D71693"/>
    <w:rsid w:val="00DD4B2E"/>
    <w:rsid w:val="00DE4575"/>
    <w:rsid w:val="00E7287B"/>
    <w:rsid w:val="00E75163"/>
    <w:rsid w:val="00F4431F"/>
    <w:rsid w:val="00FA2A85"/>
    <w:rsid w:val="00FD27C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C1CC"/>
  <w15:chartTrackingRefBased/>
  <w15:docId w15:val="{2453A6D5-2389-4A60-85E2-B31852F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EE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16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16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169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14AE-DA7E-49D5-AAE1-AAD9C483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66A4F52A</Template>
  <TotalTime>7</TotalTime>
  <Pages>4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Marie-Cécile</dc:creator>
  <cp:keywords/>
  <dc:description/>
  <cp:lastModifiedBy>GEORGES Marie-Cécile</cp:lastModifiedBy>
  <cp:revision>3</cp:revision>
  <dcterms:created xsi:type="dcterms:W3CDTF">2020-05-26T14:47:00Z</dcterms:created>
  <dcterms:modified xsi:type="dcterms:W3CDTF">2020-05-26T14:53:00Z</dcterms:modified>
</cp:coreProperties>
</file>